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A180" w14:textId="77777777" w:rsidR="002B5358" w:rsidRDefault="00000000" w:rsidP="00FB0A6B">
      <w:pPr>
        <w:spacing w:after="120" w:line="240" w:lineRule="auto"/>
        <w:jc w:val="center"/>
        <w:rPr>
          <w:lang w:eastAsia="ja-JP"/>
        </w:rPr>
      </w:pPr>
      <w:r>
        <w:rPr>
          <w:b/>
          <w:sz w:val="36"/>
          <w:lang w:eastAsia="ja-JP"/>
        </w:rPr>
        <w:t>社会におけるJESMの基本的な立場</w:t>
      </w:r>
    </w:p>
    <w:p w14:paraId="033D9B72" w14:textId="77777777" w:rsidR="002B5358" w:rsidRPr="00FB0A6B" w:rsidRDefault="00000000">
      <w:pPr>
        <w:spacing w:after="120" w:line="252" w:lineRule="auto"/>
        <w:rPr>
          <w:sz w:val="28"/>
          <w:szCs w:val="28"/>
          <w:lang w:eastAsia="ja-JP"/>
        </w:rPr>
      </w:pPr>
      <w:r w:rsidRPr="00FB0A6B">
        <w:rPr>
          <w:sz w:val="28"/>
          <w:szCs w:val="28"/>
          <w:lang w:eastAsia="ja-JP"/>
        </w:rPr>
        <w:t>JESMは、電気事業法に基づく外部委託制度のもと、電気保安管理業務を行う電気保安法人です。電気設備の安全を最優先に、設備メーカー、販売会社、施工会社、運用会社などから独立した立場で、公平かつ中立的に保安上の判断を行います。</w:t>
      </w:r>
    </w:p>
    <w:p w14:paraId="6D812646" w14:textId="77777777" w:rsidR="002B5358" w:rsidRPr="00FB0A6B" w:rsidRDefault="00000000">
      <w:pPr>
        <w:keepNext/>
        <w:spacing w:before="60" w:after="20"/>
        <w:rPr>
          <w:sz w:val="28"/>
          <w:szCs w:val="28"/>
          <w:lang w:eastAsia="ja-JP"/>
        </w:rPr>
      </w:pPr>
      <w:r w:rsidRPr="00FB0A6B">
        <w:rPr>
          <w:b/>
          <w:color w:val="1F4E79"/>
          <w:sz w:val="28"/>
          <w:szCs w:val="28"/>
          <w:lang w:eastAsia="ja-JP"/>
        </w:rPr>
        <w:t>1．電気設備の安全を守る専門機関</w:t>
      </w:r>
    </w:p>
    <w:p w14:paraId="0EA63EAD" w14:textId="77777777" w:rsidR="002B5358" w:rsidRPr="00FB0A6B" w:rsidRDefault="00000000">
      <w:pPr>
        <w:spacing w:after="60" w:line="240" w:lineRule="auto"/>
        <w:rPr>
          <w:sz w:val="28"/>
          <w:szCs w:val="28"/>
          <w:lang w:eastAsia="ja-JP"/>
        </w:rPr>
      </w:pPr>
      <w:r w:rsidRPr="00FB0A6B">
        <w:rPr>
          <w:sz w:val="28"/>
          <w:szCs w:val="28"/>
          <w:lang w:eastAsia="ja-JP"/>
        </w:rPr>
        <w:t>JESMは、法令、技術基準、保安規程およびJESMの保安基準に基づき、設備の状態を客観的に確認します。不具合や安全上の問題が認められた場合には、設置者や関係者に改善、改修、再試験などを提案し、事故や故障の未然防止に努めます。</w:t>
      </w:r>
    </w:p>
    <w:p w14:paraId="1ABF24FA" w14:textId="77777777" w:rsidR="002B5358" w:rsidRPr="00FB0A6B" w:rsidRDefault="00000000">
      <w:pPr>
        <w:keepNext/>
        <w:spacing w:before="60" w:after="20"/>
        <w:rPr>
          <w:sz w:val="28"/>
          <w:szCs w:val="28"/>
          <w:lang w:eastAsia="ja-JP"/>
        </w:rPr>
      </w:pPr>
      <w:r w:rsidRPr="00FB0A6B">
        <w:rPr>
          <w:b/>
          <w:color w:val="1F4E79"/>
          <w:sz w:val="28"/>
          <w:szCs w:val="28"/>
          <w:lang w:eastAsia="ja-JP"/>
        </w:rPr>
        <w:t>2．中立性・独立性・公平性</w:t>
      </w:r>
    </w:p>
    <w:p w14:paraId="31FA5227" w14:textId="77777777" w:rsidR="002B5358" w:rsidRPr="00FB0A6B" w:rsidRDefault="00000000">
      <w:pPr>
        <w:spacing w:after="60" w:line="240" w:lineRule="auto"/>
        <w:rPr>
          <w:sz w:val="28"/>
          <w:szCs w:val="28"/>
          <w:lang w:eastAsia="ja-JP"/>
        </w:rPr>
      </w:pPr>
      <w:r w:rsidRPr="00FB0A6B">
        <w:rPr>
          <w:sz w:val="28"/>
          <w:szCs w:val="28"/>
          <w:lang w:eastAsia="ja-JP"/>
        </w:rPr>
        <w:t>特定のメーカーや施工会社に偏ることなく、すべての設備を同じ基準で確認します。取引関係や事業上の利害に左右されず、安全上必要な指摘や改善提案を行うことが、電気保安法人としての責任であると考えています。</w:t>
      </w:r>
    </w:p>
    <w:p w14:paraId="6B2E7902" w14:textId="77777777" w:rsidR="002B5358" w:rsidRPr="00FB0A6B" w:rsidRDefault="00000000">
      <w:pPr>
        <w:keepNext/>
        <w:spacing w:before="60" w:after="20"/>
        <w:rPr>
          <w:sz w:val="28"/>
          <w:szCs w:val="28"/>
          <w:lang w:eastAsia="ja-JP"/>
        </w:rPr>
      </w:pPr>
      <w:r w:rsidRPr="00FB0A6B">
        <w:rPr>
          <w:b/>
          <w:color w:val="1F4E79"/>
          <w:sz w:val="28"/>
          <w:szCs w:val="28"/>
          <w:lang w:eastAsia="ja-JP"/>
        </w:rPr>
        <w:t>3．保工分離の考え方</w:t>
      </w:r>
    </w:p>
    <w:p w14:paraId="70E52F92" w14:textId="77777777" w:rsidR="002B5358" w:rsidRPr="00FB0A6B" w:rsidRDefault="00000000">
      <w:pPr>
        <w:spacing w:after="60" w:line="240" w:lineRule="auto"/>
        <w:rPr>
          <w:sz w:val="28"/>
          <w:szCs w:val="28"/>
          <w:lang w:eastAsia="ja-JP"/>
        </w:rPr>
      </w:pPr>
      <w:r w:rsidRPr="00FB0A6B">
        <w:rPr>
          <w:sz w:val="28"/>
          <w:szCs w:val="28"/>
          <w:lang w:eastAsia="ja-JP"/>
        </w:rPr>
        <w:t>JESMは、保安業務と、設備の企画・製造・販売・施工・改修工事などを明確に分ける「保工分離」を重視します。設備をつくる立場と、その安全性を確認する立場を分けることで、客観的で信頼性の高い保安管理を実現します。</w:t>
      </w:r>
    </w:p>
    <w:p w14:paraId="235ED8F8" w14:textId="77777777" w:rsidR="002B5358" w:rsidRPr="00FB0A6B" w:rsidRDefault="00000000">
      <w:pPr>
        <w:keepNext/>
        <w:spacing w:before="60" w:after="20"/>
        <w:rPr>
          <w:sz w:val="28"/>
          <w:szCs w:val="28"/>
          <w:lang w:eastAsia="ja-JP"/>
        </w:rPr>
      </w:pPr>
      <w:r w:rsidRPr="00FB0A6B">
        <w:rPr>
          <w:b/>
          <w:color w:val="1F4E79"/>
          <w:sz w:val="28"/>
          <w:szCs w:val="28"/>
          <w:lang w:eastAsia="ja-JP"/>
        </w:rPr>
        <w:t>4．蓄電所は未来を支える社会インフラ</w:t>
      </w:r>
    </w:p>
    <w:p w14:paraId="08B66F59" w14:textId="77777777" w:rsidR="002B5358" w:rsidRPr="00FB0A6B" w:rsidRDefault="00000000">
      <w:pPr>
        <w:spacing w:after="60" w:line="240" w:lineRule="auto"/>
        <w:rPr>
          <w:sz w:val="28"/>
          <w:szCs w:val="28"/>
          <w:lang w:eastAsia="ja-JP"/>
        </w:rPr>
      </w:pPr>
      <w:r w:rsidRPr="00FB0A6B">
        <w:rPr>
          <w:sz w:val="28"/>
          <w:szCs w:val="28"/>
          <w:lang w:eastAsia="ja-JP"/>
        </w:rPr>
        <w:t>蓄電所は、再生可能エネルギーの有効活用と電力の安定供給を支える重要な社会インフラです。蓄電池、PCS、EMS、キュービクル、保護装置、接地設備、配線、通信設備などで構成されるため、設計・施工・受電・運転・保守の各段階で高い安全性が求められます。</w:t>
      </w:r>
    </w:p>
    <w:p w14:paraId="59DA6739" w14:textId="77777777" w:rsidR="002B5358" w:rsidRPr="00FB0A6B" w:rsidRDefault="00000000">
      <w:pPr>
        <w:keepNext/>
        <w:spacing w:before="60" w:after="20"/>
        <w:rPr>
          <w:sz w:val="28"/>
          <w:szCs w:val="28"/>
          <w:lang w:eastAsia="ja-JP"/>
        </w:rPr>
      </w:pPr>
      <w:r w:rsidRPr="00FB0A6B">
        <w:rPr>
          <w:b/>
          <w:color w:val="1F4E79"/>
          <w:sz w:val="28"/>
          <w:szCs w:val="28"/>
          <w:lang w:eastAsia="ja-JP"/>
        </w:rPr>
        <w:t>5．蓄電所の安全をライフサイクル全体で支える</w:t>
      </w:r>
    </w:p>
    <w:p w14:paraId="2AB6D0E5" w14:textId="77777777" w:rsidR="002B5358" w:rsidRPr="00FB0A6B" w:rsidRDefault="00000000">
      <w:pPr>
        <w:spacing w:after="60" w:line="240" w:lineRule="auto"/>
        <w:rPr>
          <w:sz w:val="28"/>
          <w:szCs w:val="28"/>
          <w:lang w:eastAsia="ja-JP"/>
        </w:rPr>
      </w:pPr>
      <w:r w:rsidRPr="00FB0A6B">
        <w:rPr>
          <w:sz w:val="28"/>
          <w:szCs w:val="28"/>
          <w:lang w:eastAsia="ja-JP"/>
        </w:rPr>
        <w:t>JESMは、蓄電所の設置から受電、運転開始、月次・年次点検、遠隔監視、事故・故障時の対応まで、設備のライフサイクル全体を見据えた保安管理に取り組みます。中立性、独立性、公平性を大切にし、安全で信頼される蓄電所づくりを通じて、持続可能なエネルギー社会の実現に貢献してまいります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8"/>
      </w:tblGrid>
      <w:tr w:rsidR="002B5358" w:rsidRPr="00FB0A6B" w14:paraId="2CFF4FD4" w14:textId="77777777" w:rsidTr="00FB0A6B">
        <w:trPr>
          <w:trHeight w:val="602"/>
          <w:jc w:val="center"/>
        </w:trPr>
        <w:tc>
          <w:tcPr>
            <w:tcW w:w="9978" w:type="dxa"/>
            <w:shd w:val="clear" w:color="auto" w:fill="EAF2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78BD34" w14:textId="77777777" w:rsidR="002B5358" w:rsidRPr="00FB0A6B" w:rsidRDefault="00000000">
            <w:pPr>
              <w:spacing w:after="0"/>
              <w:jc w:val="center"/>
              <w:rPr>
                <w:sz w:val="28"/>
                <w:szCs w:val="28"/>
                <w:lang w:eastAsia="ja-JP"/>
              </w:rPr>
            </w:pPr>
            <w:r w:rsidRPr="00FB0A6B">
              <w:rPr>
                <w:b/>
                <w:sz w:val="28"/>
                <w:szCs w:val="28"/>
                <w:lang w:eastAsia="ja-JP"/>
              </w:rPr>
              <w:t>電気の未来を守り、地球の明日をつくる。</w:t>
            </w:r>
          </w:p>
        </w:tc>
      </w:tr>
    </w:tbl>
    <w:p w14:paraId="59A64CFC" w14:textId="2EB0CE29" w:rsidR="00D17944" w:rsidRPr="00FB0A6B" w:rsidRDefault="00D17944" w:rsidP="00FB0A6B">
      <w:pPr>
        <w:rPr>
          <w:rFonts w:hint="eastAsia"/>
          <w:sz w:val="28"/>
          <w:szCs w:val="28"/>
          <w:lang w:eastAsia="ja-JP"/>
        </w:rPr>
      </w:pPr>
    </w:p>
    <w:sectPr w:rsidR="00D17944" w:rsidRPr="00FB0A6B" w:rsidSect="00FB0A6B">
      <w:pgSz w:w="11906" w:h="16838"/>
      <w:pgMar w:top="568" w:right="964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3126081">
    <w:abstractNumId w:val="8"/>
  </w:num>
  <w:num w:numId="2" w16cid:durableId="19284878">
    <w:abstractNumId w:val="6"/>
  </w:num>
  <w:num w:numId="3" w16cid:durableId="191501193">
    <w:abstractNumId w:val="5"/>
  </w:num>
  <w:num w:numId="4" w16cid:durableId="1536700825">
    <w:abstractNumId w:val="4"/>
  </w:num>
  <w:num w:numId="5" w16cid:durableId="1646229971">
    <w:abstractNumId w:val="7"/>
  </w:num>
  <w:num w:numId="6" w16cid:durableId="344982937">
    <w:abstractNumId w:val="3"/>
  </w:num>
  <w:num w:numId="7" w16cid:durableId="856770266">
    <w:abstractNumId w:val="2"/>
  </w:num>
  <w:num w:numId="8" w16cid:durableId="1567305145">
    <w:abstractNumId w:val="1"/>
  </w:num>
  <w:num w:numId="9" w16cid:durableId="61375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358"/>
    <w:rsid w:val="00326F90"/>
    <w:rsid w:val="004C2F05"/>
    <w:rsid w:val="00AA1D8D"/>
    <w:rsid w:val="00B47730"/>
    <w:rsid w:val="00CB0664"/>
    <w:rsid w:val="00D17944"/>
    <w:rsid w:val="00FB0A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59082"/>
  <w14:defaultImageDpi w14:val="300"/>
  <w15:docId w15:val="{29A63B0C-3585-4F22-AE5C-AD8EFE1C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19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與 村上</cp:lastModifiedBy>
  <cp:revision>2</cp:revision>
  <dcterms:created xsi:type="dcterms:W3CDTF">2013-12-23T23:15:00Z</dcterms:created>
  <dcterms:modified xsi:type="dcterms:W3CDTF">2026-07-11T10:32:00Z</dcterms:modified>
  <cp:category/>
</cp:coreProperties>
</file>